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85F" w:rsidRPr="00A1485F" w:rsidRDefault="00A1485F" w:rsidP="00A1485F">
      <w:pPr>
        <w:spacing w:after="0" w:line="240" w:lineRule="auto"/>
        <w:ind w:left="4536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УТВЕРЖДЕНО </w:t>
      </w:r>
    </w:p>
    <w:p w:rsidR="00A1485F" w:rsidRPr="00A1485F" w:rsidRDefault="00A1485F" w:rsidP="00A1485F">
      <w:pPr>
        <w:spacing w:after="0" w:line="240" w:lineRule="auto"/>
        <w:ind w:left="4536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A1485F" w:rsidRPr="00A1485F" w:rsidRDefault="00A1485F" w:rsidP="00A1485F">
      <w:pPr>
        <w:spacing w:after="0" w:line="240" w:lineRule="auto"/>
        <w:ind w:left="4536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A1485F" w:rsidRPr="00A1485F" w:rsidRDefault="00A1485F" w:rsidP="00A1485F">
      <w:pPr>
        <w:spacing w:after="0" w:line="240" w:lineRule="auto"/>
        <w:ind w:left="4536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8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</w:t>
      </w:r>
      <w:r w:rsidRPr="00A1485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4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 </w:t>
      </w:r>
    </w:p>
    <w:p w:rsidR="00A1485F" w:rsidRPr="00A1485F" w:rsidRDefault="00A1485F" w:rsidP="00A1485F">
      <w:pPr>
        <w:spacing w:after="0" w:line="240" w:lineRule="auto"/>
        <w:ind w:left="4536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48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 № _________</w:t>
      </w:r>
    </w:p>
    <w:p w:rsidR="00972536" w:rsidRDefault="00972536" w:rsidP="00972536">
      <w:p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A1485F" w:rsidRDefault="00A1485F" w:rsidP="00A1485F">
      <w:p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72536" w:rsidRPr="00972536" w:rsidRDefault="00972536" w:rsidP="00972536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2536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972536" w:rsidRPr="00972536" w:rsidRDefault="00972536" w:rsidP="00972536">
      <w:pPr>
        <w:spacing w:before="100" w:beforeAutospacing="1"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2536">
        <w:rPr>
          <w:rFonts w:ascii="Times New Roman" w:eastAsia="Calibri" w:hAnsi="Times New Roman" w:cs="Times New Roman"/>
          <w:b/>
          <w:sz w:val="28"/>
          <w:szCs w:val="28"/>
        </w:rPr>
        <w:t>о Книге Памяти погибших (умерших) участников специальной военной операции муниципального образования Новокубанский</w:t>
      </w:r>
      <w:r w:rsidRPr="00972536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Pr="00972536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972536" w:rsidRPr="00972536" w:rsidRDefault="00972536" w:rsidP="00972536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sub_11"/>
      <w:bookmarkEnd w:id="1"/>
      <w:r w:rsidRPr="00972536">
        <w:rPr>
          <w:rFonts w:ascii="Times New Roman" w:eastAsia="Calibri" w:hAnsi="Times New Roman" w:cs="Times New Roman"/>
          <w:b/>
          <w:sz w:val="28"/>
          <w:szCs w:val="28"/>
        </w:rPr>
        <w:t>1. Общие положения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о Книге Памяти погибших (умерших) участников специальной военной операции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Новокубанский муниципальный район Краснодарского края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- Положение) устанавливает порядок внесения сведений о погибших (умерших) участниках специальной военной операции  в Книгу Памяти погибших (умерших) участников специальной военной операции муниципального образования Новокубанский муниципальный район Краснодарского края (далее - Книга Памяти).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Книга Памяти является электронным ресурсом, содержащим сведения о Героях, размещенном в информационно-телекоммуникационной сети «Интернет» на официальном сайте администрации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Новокубанский район </w:t>
      </w:r>
      <w:bookmarkStart w:id="2" w:name="_Hlk225344109"/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https://novokubanskiy.ru</w:t>
      </w:r>
      <w:bookmarkEnd w:id="2"/>
      <w:r w:rsidRPr="009725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разделе «Книга Памяти». 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В Книгу Памяти заносятся сведения о погибших (умерших) участниках специальной военной операции (далее - Герои), проживавших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территории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</w:t>
      </w:r>
      <w:r w:rsidRPr="009725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район Краснодарского края.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Ведение Книги Памяти осуществляется отделом по молодежной политике администрации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 (далее - Отдел).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Героях предоставляются супругом (супругой), близкими родственниками (детьми, родителями, усыновленными, усыновителями, родными братьями и родными сестрами) (далее - Заявитель).</w:t>
      </w:r>
      <w:proofErr w:type="gramEnd"/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Срок ведения Книги Памяти - бессрочно.</w:t>
      </w: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оформление Книги Памяти</w:t>
      </w: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Книга Памяти формируется и ведется в электронном виде (общая страница и индивидуальные страницы Героев).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Общая страница содержит: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заголовок «Книга Памяти погибших (умерших) участников специальной военной операции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муниципальный район Краснодарского края», список Героев, представленный в виде фамилии, имени, отчества (при наличии) Героя (полностью), фотографии Героя и текстовой части объемом не более 100 символов.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Список на общей странице формируется в алфавитном порядке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первой букве фамилии Героя.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Инициалы Героя на общей странице содержат активную ссылку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индивидуальную страницу данного Героя.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На индивидуальной странице каждого Героя представлены сведения, указанные в пункте 3.2.5 настоящего Положения.</w:t>
      </w: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Порядок предоставления и рассмотрения заявлений</w:t>
      </w: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включении Героя в Книгу Памяти</w:t>
      </w: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Сведения о Герое предоставляются Заявителем посредством личного обращения в Отдел.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 Для включения Героя в Книгу памяти заявителем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предоставляются следующие документы</w:t>
      </w:r>
      <w:proofErr w:type="gramEnd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3.2.1. Заявление на включение Героя в Книгу Памяти, оформленное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форме согласно приложению № 1 к настоящему Положению.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Согласие на обработку персональных данных Заявителя, оформленное по форме согласно приложению № 2 к настоящему Положению.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Согласие на распространение персональных данных Героя, оформленное по форме согласно приложению № 3 к настоящему Положению.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  Копия документа, подтверждающего степень родства: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Заявитель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сыном</w:t>
      </w:r>
      <w:proofErr w:type="gramEnd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/дочерью или родителем - свидетельство о рождении, в котором указаны родители, или свидетельство об усыновлении;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Заявитель является супругом - свидетельство о заключении брака, документы о смене фамилии (если менялась после брака);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Заявитель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братом</w:t>
      </w:r>
      <w:proofErr w:type="gramEnd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/сестрой - свидетельства о рождении Заявителя и Героя, свидетельство о заключении брака (при смене фамилии)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свидетельство о перемене имени (если менялись фамилия, имя, отчество).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3.2.5. Сведения о Герое, включающие в себя: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фотография Героя (портрет);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наличии), годы жизни и место рождения Героя;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место мобилизации (заключения контракта)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воинское звание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военная специальность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службы (в/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соединение, направление)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наградах, особых заслугах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 работал до мобилизации (заключения контракта);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подвиг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гибели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захоронения (при наличии);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иную дополнительную информацию и фотоматериалы, копии наградных документов, копии текстовых документов (п</w:t>
      </w:r>
      <w:r w:rsidR="0075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исьма, заметки, </w:t>
      </w:r>
      <w:r w:rsidR="0075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статьи и т.п.), при наличии.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Рассмотрение заявлений о включении Героев в Книгу Памяти осущес</w:t>
      </w:r>
      <w:r w:rsidR="0075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твляется в сроки, определенные п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орядком организации работы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 рассмотрению обращений граждан в администрации муниципального образования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</w:t>
      </w:r>
      <w:r w:rsidRPr="009725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Отдел в течение 30 рабочих дней со дня поступления в Отдел заявления о включении Героя в Книгу Памяти осуществляет проверку такого заявления и прилагаемых к нему документов.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В случае если заявление о включении Героя в Книгу Памяти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прилагаемые документы не соответствуют пункту 3.2 настоящего раздела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(или) заполнены некорректно, а графические изображения выполнены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плохом качестве, Отдел отказывает в дальнейшем рассмотрении указанных документов, уведомив письменно об этом Заявителя посредством указанных в заявлении контактных данных.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Заявитель вправе повторно обратиться с заявлением о включении Героя в Книгу Памяти после устранения выявленных Отделом в соответствии с пунктом 3.5 настоящего раздела замечаний.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3.7.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заявление о включении Героя в Книгу Памяти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прилагаемые к нему документы соответствуют пункту 3.2 настоящего раздела, Отдел в течение 3 рабочих дней направляет запросы в Военный комиссариат 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Армавир, </w:t>
      </w:r>
      <w:proofErr w:type="spellStart"/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</w:t>
      </w:r>
      <w:r w:rsidR="00C253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банского</w:t>
      </w:r>
      <w:proofErr w:type="spellEnd"/>
      <w:r w:rsidR="00C2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Успенского районов</w:t>
      </w:r>
      <w:r w:rsidRPr="00972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подтверждения достоверности сведений о Герое, указанных в подпункте 3.2.5 пункта 3.2 настоящего раздела, предоставленных Заявителем.</w:t>
      </w:r>
      <w:proofErr w:type="gramEnd"/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3.8. В случае если по результатам запросов, указанных в пункте 3.7 настоящего раздела, выявлена недостоверность сведений о Герое, Отдел отказывает Заявителю во включении сведений о Герое в Книгу Памяти,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чем информирует заявителя посредством направления уведомления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указанные в заявлении контактные данные.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В случае подтверждения достоверности данных о Герое, Отдел осуществляет подготовку публикации сведений о Герое, о чем информирует заявителя посредством направления уведомления на указанные в заявлении контактные данные.</w:t>
      </w:r>
    </w:p>
    <w:p w:rsidR="00C253A9" w:rsidRPr="00972536" w:rsidRDefault="00C253A9" w:rsidP="00A148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Порядок обработки и подготовки информации</w:t>
      </w:r>
    </w:p>
    <w:p w:rsidR="00972536" w:rsidRPr="00972536" w:rsidRDefault="00972536" w:rsidP="009725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публикации в Книге Памяти</w:t>
      </w: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</w:t>
      </w:r>
      <w:proofErr w:type="gram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подготовке сведений о Герое для публикации в Книге Памяти Отдел исправляет технические погрешности, а также оставляет за собой право редактировать и корректировать текстовую информацию с целью отображения правильности смысла, приведения к единообразию с точки зрения стилистики, лексики, соответствия правилам русского языка и общего единообразия представления информации, и направляет подготовленную информацию в отдел по информации и связи администрации муниципального образования</w:t>
      </w:r>
      <w:proofErr w:type="gramEnd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Новокубанский район в порядке, установленном регламентом работы с официальным сайтом администрации муниципального образования Новокубанский район.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Информация о Героях, собранная и систематизированная в Книге Памяти, хранится в электронном виде в Отделе до дня публикации Книги Памяти. Материалы, предоставленные заявителем, и прочие документы, послужившие основанием для публикации в Книге Памяти, хранятся в номенклатурном деле Отдела в срок, установленный законодательством.</w:t>
      </w: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2536" w:rsidRPr="00972536" w:rsidRDefault="00972536" w:rsidP="009725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муниципального образования </w:t>
      </w:r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Новокубанский район                                             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="00702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А.В.Гомодин</w:t>
      </w:r>
      <w:proofErr w:type="spellEnd"/>
    </w:p>
    <w:p w:rsidR="00972536" w:rsidRPr="00972536" w:rsidRDefault="00972536" w:rsidP="009725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2536" w:rsidRPr="00972536" w:rsidRDefault="00972536" w:rsidP="00972536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2536" w:rsidRPr="00972536" w:rsidRDefault="00972536" w:rsidP="00972536">
      <w:p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F2AFE" w:rsidRDefault="00CF2AFE"/>
    <w:sectPr w:rsidR="00CF2AFE" w:rsidSect="00A1485F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8B" w:rsidRDefault="0010188B" w:rsidP="00972536">
      <w:pPr>
        <w:spacing w:after="0" w:line="240" w:lineRule="auto"/>
      </w:pPr>
      <w:r>
        <w:separator/>
      </w:r>
    </w:p>
  </w:endnote>
  <w:endnote w:type="continuationSeparator" w:id="0">
    <w:p w:rsidR="0010188B" w:rsidRDefault="0010188B" w:rsidP="00972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8B" w:rsidRDefault="0010188B" w:rsidP="00972536">
      <w:pPr>
        <w:spacing w:after="0" w:line="240" w:lineRule="auto"/>
      </w:pPr>
      <w:r>
        <w:separator/>
      </w:r>
    </w:p>
  </w:footnote>
  <w:footnote w:type="continuationSeparator" w:id="0">
    <w:p w:rsidR="0010188B" w:rsidRDefault="0010188B" w:rsidP="00972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6927527"/>
      <w:docPartObj>
        <w:docPartGallery w:val="Page Numbers (Top of Page)"/>
        <w:docPartUnique/>
      </w:docPartObj>
    </w:sdtPr>
    <w:sdtEndPr/>
    <w:sdtContent>
      <w:p w:rsidR="00972536" w:rsidRDefault="009725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485">
          <w:rPr>
            <w:noProof/>
          </w:rPr>
          <w:t>2</w:t>
        </w:r>
        <w:r>
          <w:fldChar w:fldCharType="end"/>
        </w:r>
      </w:p>
    </w:sdtContent>
  </w:sdt>
  <w:p w:rsidR="00972536" w:rsidRDefault="009725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F66"/>
    <w:rsid w:val="0010188B"/>
    <w:rsid w:val="00105B54"/>
    <w:rsid w:val="00437F66"/>
    <w:rsid w:val="00490468"/>
    <w:rsid w:val="006B1018"/>
    <w:rsid w:val="0070217B"/>
    <w:rsid w:val="007549D1"/>
    <w:rsid w:val="00972536"/>
    <w:rsid w:val="00A1485F"/>
    <w:rsid w:val="00AA4485"/>
    <w:rsid w:val="00C253A9"/>
    <w:rsid w:val="00C27566"/>
    <w:rsid w:val="00C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2536"/>
  </w:style>
  <w:style w:type="paragraph" w:styleId="a5">
    <w:name w:val="footer"/>
    <w:basedOn w:val="a"/>
    <w:link w:val="a6"/>
    <w:uiPriority w:val="99"/>
    <w:unhideWhenUsed/>
    <w:rsid w:val="00972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5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2536"/>
  </w:style>
  <w:style w:type="paragraph" w:styleId="a5">
    <w:name w:val="footer"/>
    <w:basedOn w:val="a"/>
    <w:link w:val="a6"/>
    <w:uiPriority w:val="99"/>
    <w:unhideWhenUsed/>
    <w:rsid w:val="009725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2026-04-02T12:27:00Z</cp:lastPrinted>
  <dcterms:created xsi:type="dcterms:W3CDTF">2026-04-02T09:07:00Z</dcterms:created>
  <dcterms:modified xsi:type="dcterms:W3CDTF">2026-04-02T12:56:00Z</dcterms:modified>
</cp:coreProperties>
</file>